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2A" w:rsidRDefault="00D8782A">
      <w:pPr>
        <w:pStyle w:val="Body"/>
        <w:spacing w:line="240" w:lineRule="auto"/>
        <w:jc w:val="center"/>
        <w:rPr>
          <w:rFonts w:ascii="Calibri" w:eastAsia="Calibri" w:hAnsi="Calibri" w:cs="Calibri"/>
          <w:b/>
          <w:bCs/>
          <w:color w:val="000000"/>
          <w:sz w:val="28"/>
          <w:szCs w:val="28"/>
          <w:u w:color="000000"/>
        </w:rPr>
      </w:pPr>
    </w:p>
    <w:p w:rsidR="00D8782A" w:rsidRDefault="009D1CD2">
      <w:pPr>
        <w:pStyle w:val="Body"/>
        <w:spacing w:line="240" w:lineRule="auto"/>
        <w:jc w:val="center"/>
        <w:rPr>
          <w:rFonts w:ascii="Calibri" w:eastAsia="Calibri" w:hAnsi="Calibri" w:cs="Calibri"/>
          <w:b/>
          <w:bCs/>
          <w:color w:val="000000"/>
          <w:sz w:val="28"/>
          <w:szCs w:val="28"/>
          <w:u w:color="000000"/>
        </w:rPr>
      </w:pPr>
      <w:r>
        <w:rPr>
          <w:rFonts w:ascii="Calibri" w:eastAsia="Calibri" w:hAnsi="Calibri" w:cs="Calibri"/>
          <w:b/>
          <w:bCs/>
          <w:color w:val="000000"/>
          <w:sz w:val="28"/>
          <w:szCs w:val="28"/>
          <w:u w:color="000000"/>
        </w:rPr>
        <w:t>Health &amp; Safety Handout for Education Abroad Programs</w:t>
      </w: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lang w:val="de-DE"/>
        </w:rPr>
        <w:t xml:space="preserve">Program Name: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2A" w:rsidRDefault="00E947A3">
            <w:pPr>
              <w:pStyle w:val="Body"/>
              <w:spacing w:line="240" w:lineRule="auto"/>
            </w:pPr>
            <w:r>
              <w:rPr>
                <w:rFonts w:ascii="Calibri" w:eastAsia="Calibri" w:hAnsi="Calibri" w:cs="Calibri"/>
                <w:color w:val="808080"/>
                <w:sz w:val="22"/>
                <w:szCs w:val="22"/>
                <w:u w:color="808080"/>
              </w:rPr>
              <w:t>Chinese</w:t>
            </w:r>
            <w:r w:rsidR="00E32656" w:rsidRPr="00E32656">
              <w:rPr>
                <w:rFonts w:ascii="Calibri" w:eastAsia="Calibri" w:hAnsi="Calibri" w:cs="Calibri"/>
                <w:color w:val="808080"/>
                <w:sz w:val="22"/>
                <w:szCs w:val="22"/>
                <w:u w:color="808080"/>
              </w:rPr>
              <w:t xml:space="preserve"> Language and Culture</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Countries/Cities to be visited during program (overnight stays):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2A" w:rsidRDefault="00E32656">
            <w:pPr>
              <w:pStyle w:val="Body"/>
              <w:spacing w:line="240" w:lineRule="auto"/>
            </w:pPr>
            <w:r>
              <w:rPr>
                <w:rFonts w:ascii="Calibri" w:eastAsia="Calibri" w:hAnsi="Calibri" w:cs="Calibri"/>
                <w:color w:val="808080"/>
                <w:sz w:val="22"/>
                <w:szCs w:val="22"/>
                <w:u w:color="808080"/>
              </w:rPr>
              <w:t xml:space="preserve">China/Shanghai and Beijing </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The EAO encourages students to take responsibility for their own safety and security by carefully reading the information, advice, and resources provided, including the following websites:</w:t>
      </w: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CDC Website (Health Information for Travelers):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F9D" w:rsidRDefault="00774F9D" w:rsidP="00E32656">
            <w:pPr>
              <w:pStyle w:val="Body"/>
              <w:spacing w:line="240" w:lineRule="auto"/>
            </w:pPr>
          </w:p>
          <w:p w:rsidR="00D8782A" w:rsidRDefault="001D30EB" w:rsidP="00E32656">
            <w:pPr>
              <w:pStyle w:val="Body"/>
              <w:spacing w:line="240" w:lineRule="auto"/>
            </w:pPr>
            <w:hyperlink r:id="rId8" w:history="1">
              <w:r w:rsidR="00E32656" w:rsidRPr="00CE7BAE">
                <w:rPr>
                  <w:rStyle w:val="Hyperlink"/>
                </w:rPr>
                <w:t>http://www.cdc.gov/globalhealth/gdder/gdd/china.htm</w:t>
              </w:r>
            </w:hyperlink>
            <w:r w:rsidR="00E32656">
              <w:t xml:space="preserve"> </w:t>
            </w:r>
          </w:p>
          <w:p w:rsidR="00774F9D" w:rsidRDefault="00774F9D" w:rsidP="00E32656">
            <w:pPr>
              <w:pStyle w:val="Body"/>
              <w:spacing w:line="240" w:lineRule="auto"/>
            </w:pP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State Department Website (International Travel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14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F9D" w:rsidRDefault="00774F9D">
            <w:pPr>
              <w:pStyle w:val="Body"/>
              <w:spacing w:line="240" w:lineRule="auto"/>
              <w:rPr>
                <w:rFonts w:ascii="Calibri" w:eastAsia="Calibri" w:hAnsi="Calibri" w:cs="Calibri"/>
                <w:color w:val="808080"/>
                <w:sz w:val="22"/>
                <w:szCs w:val="22"/>
                <w:u w:color="808080"/>
              </w:rPr>
            </w:pPr>
          </w:p>
          <w:p w:rsidR="00D8782A" w:rsidRDefault="00E32656">
            <w:pPr>
              <w:pStyle w:val="Body"/>
              <w:spacing w:line="240" w:lineRule="auto"/>
              <w:rPr>
                <w:rFonts w:ascii="Calibri" w:eastAsia="Calibri" w:hAnsi="Calibri" w:cs="Calibri"/>
                <w:color w:val="808080"/>
                <w:sz w:val="22"/>
                <w:szCs w:val="22"/>
                <w:u w:color="808080"/>
              </w:rPr>
            </w:pPr>
            <w:r w:rsidRPr="00E32656">
              <w:rPr>
                <w:rFonts w:ascii="Calibri" w:eastAsia="Calibri" w:hAnsi="Calibri" w:cs="Calibri"/>
                <w:color w:val="808080"/>
                <w:sz w:val="22"/>
                <w:szCs w:val="22"/>
                <w:u w:color="808080"/>
              </w:rPr>
              <w:t>http://travel.state.gov/content/passports/english/country/china.html</w:t>
            </w:r>
          </w:p>
          <w:p w:rsidR="00D8782A" w:rsidRDefault="009D1CD2">
            <w:pPr>
              <w:pStyle w:val="Body"/>
              <w:spacing w:line="240"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Students Abroad: </w:t>
            </w:r>
            <w:hyperlink r:id="rId9" w:history="1">
              <w:r>
                <w:rPr>
                  <w:rStyle w:val="Hyperlink0"/>
                </w:rPr>
                <w:t>http://studentsabroad.state.gov/smarttravel.php</w:t>
              </w:r>
            </w:hyperlink>
            <w:r>
              <w:rPr>
                <w:rFonts w:ascii="Calibri" w:eastAsia="Calibri" w:hAnsi="Calibri" w:cs="Calibri"/>
                <w:color w:val="000000"/>
                <w:sz w:val="22"/>
                <w:szCs w:val="22"/>
                <w:u w:color="000000"/>
              </w:rPr>
              <w:t xml:space="preserve"> </w:t>
            </w:r>
          </w:p>
          <w:p w:rsidR="00D8782A" w:rsidRDefault="009D1CD2">
            <w:pPr>
              <w:pStyle w:val="Body"/>
              <w:spacing w:line="240"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Traveling with Disabilities: </w:t>
            </w:r>
            <w:hyperlink r:id="rId10" w:history="1">
              <w:r>
                <w:rPr>
                  <w:rStyle w:val="Hyperlink0"/>
                </w:rPr>
                <w:t>http://travel.state.gov/content/passports/english/go/disabilities.html</w:t>
              </w:r>
            </w:hyperlink>
          </w:p>
          <w:p w:rsidR="00D8782A" w:rsidRDefault="009D1CD2">
            <w:pPr>
              <w:pStyle w:val="Body"/>
              <w:spacing w:line="240" w:lineRule="auto"/>
            </w:pPr>
            <w:r>
              <w:rPr>
                <w:rFonts w:ascii="Calibri" w:eastAsia="Calibri" w:hAnsi="Calibri" w:cs="Calibri"/>
                <w:b/>
                <w:bCs/>
                <w:color w:val="000000"/>
                <w:sz w:val="22"/>
                <w:szCs w:val="22"/>
                <w:u w:color="000000"/>
              </w:rPr>
              <w:t>LGBT Travel Information:</w:t>
            </w:r>
            <w:r>
              <w:rPr>
                <w:rFonts w:ascii="Calibri" w:eastAsia="Calibri" w:hAnsi="Calibri" w:cs="Calibri"/>
                <w:color w:val="000000"/>
                <w:sz w:val="22"/>
                <w:szCs w:val="22"/>
                <w:u w:color="000000"/>
              </w:rPr>
              <w:t xml:space="preserve"> </w:t>
            </w:r>
            <w:hyperlink r:id="rId11" w:history="1">
              <w:r>
                <w:rPr>
                  <w:rStyle w:val="Hyperlink0"/>
                </w:rPr>
                <w:t>http://travel.state.gov/content/passports/english/go/lgbt.html</w:t>
              </w:r>
            </w:hyperlink>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 xml:space="preserve">You should be up to date on routine vaccinations while traveling to any destination. Some additional vaccines may also be required for travel. Routine vaccines include measles-mumps-rubella (MMR) vaccine, diphtheria-tetanus-pertussis vaccine, varicella (chickenpox) vaccine, polio vaccine, and your yearly flu shot. The CDC may also recommend additional vaccines or medications depending on where and when you are traveling. Please consult with your doctor/medical professional if you have questions or concerns regarding which vaccines/medicines are right for you. </w:t>
      </w: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Country Specific Vaccinations/Medications: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2A" w:rsidRPr="00E947A3" w:rsidRDefault="001D30EB" w:rsidP="00E32656">
            <w:pPr>
              <w:spacing w:before="100" w:beforeAutospacing="1" w:after="100" w:afterAutospacing="1"/>
              <w:outlineLvl w:val="1"/>
              <w:rPr>
                <w:rFonts w:eastAsia="Times New Roman"/>
                <w:bCs/>
                <w:sz w:val="22"/>
                <w:szCs w:val="22"/>
                <w:u w:val="single"/>
              </w:rPr>
            </w:pPr>
            <w:hyperlink r:id="rId12" w:history="1">
              <w:r w:rsidR="00E32656" w:rsidRPr="00E947A3">
                <w:rPr>
                  <w:rStyle w:val="Hyperlink"/>
                  <w:rFonts w:eastAsia="Times New Roman"/>
                  <w:bCs/>
                  <w:sz w:val="22"/>
                  <w:szCs w:val="22"/>
                </w:rPr>
                <w:t>http://wwwnc.cdc.gov/travel/destinations/china.htm</w:t>
              </w:r>
            </w:hyperlink>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ListParagraph"/>
        <w:numPr>
          <w:ilvl w:val="0"/>
          <w:numId w:val="3"/>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Familiarize yourself with attitudes, local laws, and customs of the countries to which you are traveling.</w:t>
      </w:r>
    </w:p>
    <w:p w:rsidR="00D8782A" w:rsidRDefault="009D1CD2">
      <w:pPr>
        <w:pStyle w:val="ListParagraph"/>
        <w:numPr>
          <w:ilvl w:val="0"/>
          <w:numId w:val="4"/>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lastRenderedPageBreak/>
        <w:t>Remember that no matter how safe you feel there is crime everywhere. Pick-pocketing and theft of a purse or bag is most common. Use common sense; stay aware of your surroundings.</w:t>
      </w:r>
    </w:p>
    <w:p w:rsidR="007731F5" w:rsidRPr="007731F5" w:rsidRDefault="007731F5" w:rsidP="007731F5">
      <w:pPr>
        <w:pStyle w:val="ListParagraph"/>
        <w:spacing w:line="240" w:lineRule="auto"/>
        <w:ind w:left="327"/>
        <w:rPr>
          <w:rFonts w:ascii="Trebuchet MS" w:eastAsia="Trebuchet MS" w:hAnsi="Trebuchet MS" w:cs="Trebuchet MS"/>
          <w:b/>
          <w:bCs/>
          <w:i/>
          <w:iCs/>
          <w:color w:val="000000"/>
          <w:u w:color="000000"/>
        </w:rPr>
      </w:pPr>
    </w:p>
    <w:p w:rsidR="00D8782A" w:rsidRDefault="009D1CD2">
      <w:pPr>
        <w:pStyle w:val="ListParagraph"/>
        <w:numPr>
          <w:ilvl w:val="0"/>
          <w:numId w:val="5"/>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To avoid being a target of crime, do not wear conspicuous clothing or expensive jewelry and do not carry excessive amounts of money or unnecessary credit cards.  </w:t>
      </w:r>
    </w:p>
    <w:p w:rsidR="00D8782A" w:rsidRDefault="009D1CD2">
      <w:pPr>
        <w:pStyle w:val="ListParagraph"/>
        <w:numPr>
          <w:ilvl w:val="0"/>
          <w:numId w:val="6"/>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Avoid traveling alone or at night. Always tell someone your travels plans including your destination, hotel, dates of travel, and method of travel.</w:t>
      </w:r>
    </w:p>
    <w:p w:rsidR="00D8782A" w:rsidRDefault="009D1CD2">
      <w:pPr>
        <w:pStyle w:val="ListParagraph"/>
        <w:numPr>
          <w:ilvl w:val="0"/>
          <w:numId w:val="7"/>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Avoid protest groups or other potentially volatile situations.</w:t>
      </w: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bookmarkStart w:id="0" w:name="OLE_LINK257"/>
      <w:bookmarkStart w:id="1" w:name="OLE_LINK258"/>
      <w:r>
        <w:rPr>
          <w:rFonts w:ascii="Calibri" w:eastAsia="Calibri" w:hAnsi="Calibri" w:cs="Calibri"/>
          <w:b/>
          <w:bCs/>
          <w:color w:val="000000"/>
          <w:sz w:val="22"/>
          <w:szCs w:val="22"/>
          <w:u w:color="000000"/>
        </w:rPr>
        <w:t>City/region specific safety information:</w:t>
      </w:r>
    </w:p>
    <w:bookmarkEnd w:id="0"/>
    <w:bookmarkEnd w:id="1"/>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14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F9D" w:rsidRDefault="00774F9D" w:rsidP="006C59A3">
            <w:pPr>
              <w:spacing w:after="240"/>
              <w:rPr>
                <w:lang w:eastAsia="zh-CN"/>
              </w:rPr>
            </w:pPr>
          </w:p>
          <w:p w:rsidR="006C59A3" w:rsidRDefault="006C59A3" w:rsidP="006C59A3">
            <w:pPr>
              <w:spacing w:after="240"/>
              <w:rPr>
                <w:lang w:eastAsia="zh-CN"/>
              </w:rPr>
            </w:pPr>
            <w:r>
              <w:rPr>
                <w:lang w:eastAsia="zh-CN"/>
              </w:rPr>
              <w:t>When in Shanghai and Beijing,</w:t>
            </w:r>
          </w:p>
          <w:p w:rsidR="006C59A3" w:rsidRDefault="006C59A3" w:rsidP="006C59A3">
            <w:pPr>
              <w:spacing w:after="240"/>
              <w:rPr>
                <w:lang w:eastAsia="zh-CN"/>
              </w:rPr>
            </w:pPr>
            <w:r>
              <w:rPr>
                <w:lang w:eastAsia="zh-CN"/>
              </w:rPr>
              <w:t xml:space="preserve">1) Do not carry your passport as an ID, use student ID instead.  </w:t>
            </w:r>
          </w:p>
          <w:p w:rsidR="006C59A3" w:rsidRDefault="006C59A3" w:rsidP="006C59A3">
            <w:pPr>
              <w:spacing w:after="240"/>
              <w:rPr>
                <w:lang w:eastAsia="zh-CN"/>
              </w:rPr>
            </w:pPr>
            <w:r>
              <w:rPr>
                <w:lang w:eastAsia="zh-CN"/>
              </w:rPr>
              <w:t>2) Be particularly cautious about your possession in crowded</w:t>
            </w:r>
            <w:r w:rsidR="00E947A3">
              <w:rPr>
                <w:lang w:eastAsia="zh-CN"/>
              </w:rPr>
              <w:t xml:space="preserve"> areas such as </w:t>
            </w:r>
            <w:r>
              <w:rPr>
                <w:lang w:eastAsia="zh-CN"/>
              </w:rPr>
              <w:t xml:space="preserve">tourist sites, </w:t>
            </w:r>
            <w:r w:rsidR="00E947A3">
              <w:rPr>
                <w:lang w:eastAsia="zh-CN"/>
              </w:rPr>
              <w:t>markets,</w:t>
            </w:r>
            <w:r w:rsidR="00E947A3">
              <w:rPr>
                <w:lang w:eastAsia="zh-CN"/>
              </w:rPr>
              <w:t xml:space="preserve"> </w:t>
            </w:r>
            <w:r>
              <w:rPr>
                <w:lang w:eastAsia="zh-CN"/>
              </w:rPr>
              <w:t>bus</w:t>
            </w:r>
            <w:r w:rsidR="00E947A3">
              <w:rPr>
                <w:lang w:eastAsia="zh-CN"/>
              </w:rPr>
              <w:t>/train</w:t>
            </w:r>
            <w:r>
              <w:rPr>
                <w:lang w:eastAsia="zh-CN"/>
              </w:rPr>
              <w:t xml:space="preserve"> stations, on trains and buses.  </w:t>
            </w:r>
          </w:p>
          <w:p w:rsidR="006C59A3" w:rsidRDefault="00E947A3" w:rsidP="006C59A3">
            <w:pPr>
              <w:spacing w:after="240"/>
              <w:rPr>
                <w:lang w:eastAsia="zh-CN"/>
              </w:rPr>
            </w:pPr>
            <w:r>
              <w:rPr>
                <w:lang w:eastAsia="zh-CN"/>
              </w:rPr>
              <w:t>3</w:t>
            </w:r>
            <w:r w:rsidR="006C59A3">
              <w:rPr>
                <w:lang w:eastAsia="zh-CN"/>
              </w:rPr>
              <w:t xml:space="preserve">) Never eat raw or undercooked food. </w:t>
            </w:r>
          </w:p>
          <w:p w:rsidR="006C59A3" w:rsidRDefault="00E947A3" w:rsidP="006C59A3">
            <w:pPr>
              <w:spacing w:after="240"/>
              <w:rPr>
                <w:lang w:eastAsia="zh-CN"/>
              </w:rPr>
            </w:pPr>
            <w:r>
              <w:rPr>
                <w:lang w:eastAsia="zh-CN"/>
              </w:rPr>
              <w:t>4</w:t>
            </w:r>
            <w:r w:rsidR="006C59A3">
              <w:rPr>
                <w:lang w:eastAsia="zh-CN"/>
              </w:rPr>
              <w:t>) Fruits and vegetables should be washed thoroughly, then peeled or boiled.</w:t>
            </w:r>
          </w:p>
          <w:p w:rsidR="006C59A3" w:rsidRPr="006C59A3" w:rsidRDefault="00E947A3" w:rsidP="006C59A3">
            <w:pPr>
              <w:spacing w:after="240"/>
              <w:rPr>
                <w:lang w:eastAsia="zh-CN"/>
              </w:rPr>
            </w:pPr>
            <w:r>
              <w:rPr>
                <w:lang w:eastAsia="zh-CN"/>
              </w:rPr>
              <w:t>5</w:t>
            </w:r>
            <w:r w:rsidR="006C59A3">
              <w:rPr>
                <w:lang w:eastAsia="zh-CN"/>
              </w:rPr>
              <w:t>) Drink only boiled or bottled water. Do not drink the tap water.</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 </w:t>
      </w: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Country specific advice/tips for local travel:</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12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F9D" w:rsidRDefault="00774F9D" w:rsidP="006C59A3">
            <w:pPr>
              <w:spacing w:after="240"/>
              <w:rPr>
                <w:lang w:eastAsia="zh-CN"/>
              </w:rPr>
            </w:pPr>
          </w:p>
          <w:p w:rsidR="006C59A3" w:rsidRDefault="006C59A3" w:rsidP="006C59A3">
            <w:pPr>
              <w:spacing w:after="240"/>
              <w:rPr>
                <w:lang w:eastAsia="zh-CN"/>
              </w:rPr>
            </w:pPr>
            <w:r>
              <w:rPr>
                <w:lang w:eastAsia="zh-CN"/>
              </w:rPr>
              <w:t>1) Be careful with vehicles. In China, it seems tha</w:t>
            </w:r>
            <w:bookmarkStart w:id="2" w:name="_GoBack"/>
            <w:bookmarkEnd w:id="2"/>
            <w:r>
              <w:rPr>
                <w:lang w:eastAsia="zh-CN"/>
              </w:rPr>
              <w:t xml:space="preserve">t vehicles have the right of way in traffic, not pedestrians. Yield vehicles. </w:t>
            </w:r>
          </w:p>
          <w:p w:rsidR="00D8782A" w:rsidRDefault="006C59A3" w:rsidP="006C59A3">
            <w:pPr>
              <w:spacing w:after="240"/>
              <w:rPr>
                <w:lang w:eastAsia="zh-CN"/>
              </w:rPr>
            </w:pPr>
            <w:r>
              <w:rPr>
                <w:lang w:eastAsia="zh-CN"/>
              </w:rPr>
              <w:t>2) Air pollution in Shanghai and Beijing is relatively severe. Respiratory ailments are common—bring some medications for this.</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Emergency Information:</w:t>
      </w:r>
    </w:p>
    <w:p w:rsidR="00774F9D" w:rsidRDefault="00774F9D">
      <w:pPr>
        <w:pStyle w:val="Body"/>
        <w:spacing w:line="240" w:lineRule="auto"/>
        <w:rPr>
          <w:rFonts w:ascii="Calibri" w:eastAsia="Calibri" w:hAnsi="Calibri" w:cs="Calibri"/>
          <w:b/>
          <w:bCs/>
          <w:color w:val="000000"/>
          <w:sz w:val="22"/>
          <w:szCs w:val="22"/>
          <w:u w:color="00000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F9D" w:rsidRDefault="00774F9D" w:rsidP="006C59A3">
            <w:pPr>
              <w:pStyle w:val="NoSpacing"/>
              <w:rPr>
                <w:lang w:eastAsia="zh-TW"/>
              </w:rPr>
            </w:pPr>
          </w:p>
          <w:p w:rsidR="006C59A3" w:rsidRPr="002C6274" w:rsidRDefault="006C59A3" w:rsidP="006C59A3">
            <w:pPr>
              <w:pStyle w:val="NoSpacing"/>
              <w:rPr>
                <w:lang w:eastAsia="zh-TW"/>
              </w:rPr>
            </w:pPr>
            <w:r w:rsidRPr="002C6274">
              <w:rPr>
                <w:lang w:eastAsia="zh-TW"/>
              </w:rPr>
              <w:t>110</w:t>
            </w:r>
            <w:r w:rsidRPr="002C6274">
              <w:rPr>
                <w:lang w:eastAsia="zh-TW"/>
              </w:rPr>
              <w:tab/>
              <w:t>Police</w:t>
            </w:r>
          </w:p>
          <w:p w:rsidR="006C59A3" w:rsidRPr="002C6274" w:rsidRDefault="006C59A3" w:rsidP="006C59A3">
            <w:pPr>
              <w:pStyle w:val="NoSpacing"/>
              <w:rPr>
                <w:lang w:eastAsia="zh-TW"/>
              </w:rPr>
            </w:pPr>
            <w:r w:rsidRPr="002C6274">
              <w:rPr>
                <w:lang w:eastAsia="zh-TW"/>
              </w:rPr>
              <w:t>119</w:t>
            </w:r>
            <w:r w:rsidRPr="002C6274">
              <w:rPr>
                <w:lang w:eastAsia="zh-TW"/>
              </w:rPr>
              <w:tab/>
              <w:t>Fire</w:t>
            </w:r>
          </w:p>
          <w:p w:rsidR="006C59A3" w:rsidRDefault="006C59A3" w:rsidP="006C59A3">
            <w:pPr>
              <w:pStyle w:val="NoSpacing"/>
              <w:rPr>
                <w:lang w:eastAsia="zh-TW"/>
              </w:rPr>
            </w:pPr>
            <w:r w:rsidRPr="002C6274">
              <w:rPr>
                <w:lang w:eastAsia="zh-TW"/>
              </w:rPr>
              <w:t>120</w:t>
            </w:r>
            <w:r w:rsidRPr="002C6274">
              <w:rPr>
                <w:lang w:eastAsia="zh-TW"/>
              </w:rPr>
              <w:tab/>
              <w:t>Ambulance</w:t>
            </w:r>
          </w:p>
          <w:p w:rsidR="006C59A3" w:rsidRPr="002C6274" w:rsidRDefault="006C59A3" w:rsidP="006C59A3">
            <w:pPr>
              <w:pStyle w:val="NoSpacing"/>
              <w:rPr>
                <w:lang w:eastAsia="zh-TW"/>
              </w:rPr>
            </w:pPr>
            <w:r w:rsidRPr="002C6274">
              <w:rPr>
                <w:lang w:eastAsia="zh-TW"/>
              </w:rPr>
              <w:t>114</w:t>
            </w:r>
            <w:r w:rsidRPr="002C6274">
              <w:rPr>
                <w:lang w:eastAsia="zh-TW"/>
              </w:rPr>
              <w:tab/>
              <w:t>Local Telephone Number Inquiry</w:t>
            </w:r>
          </w:p>
          <w:p w:rsidR="006C59A3" w:rsidRDefault="006C59A3" w:rsidP="006C59A3">
            <w:pPr>
              <w:pStyle w:val="NoSpacing"/>
              <w:rPr>
                <w:lang w:eastAsia="zh-TW"/>
              </w:rPr>
            </w:pPr>
            <w:r w:rsidRPr="002C6274">
              <w:rPr>
                <w:lang w:eastAsia="zh-TW"/>
              </w:rPr>
              <w:t>116</w:t>
            </w:r>
            <w:r w:rsidRPr="002C6274">
              <w:rPr>
                <w:lang w:eastAsia="zh-TW"/>
              </w:rPr>
              <w:tab/>
              <w:t>Domestic Long Distance Inquiry</w:t>
            </w:r>
          </w:p>
          <w:p w:rsidR="00774F9D" w:rsidRPr="002C6274" w:rsidRDefault="00774F9D" w:rsidP="006C59A3">
            <w:pPr>
              <w:pStyle w:val="NoSpacing"/>
              <w:rPr>
                <w:lang w:eastAsia="zh-TW"/>
              </w:rPr>
            </w:pP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b/>
                <w:sz w:val="22"/>
                <w:szCs w:val="22"/>
                <w:bdr w:val="none" w:sz="0" w:space="0" w:color="auto"/>
                <w:lang w:eastAsia="zh-TW"/>
              </w:rPr>
            </w:pPr>
            <w:r w:rsidRPr="00774F9D">
              <w:rPr>
                <w:rFonts w:ascii="Calibri" w:eastAsia="SimSun" w:hAnsi="Calibri" w:cs="Arial"/>
                <w:b/>
                <w:sz w:val="22"/>
                <w:szCs w:val="22"/>
                <w:bdr w:val="none" w:sz="0" w:space="0" w:color="auto"/>
                <w:lang w:eastAsia="zh-TW"/>
              </w:rPr>
              <w:t>Jiangong Hospital in Shanghai</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TW"/>
              </w:rPr>
            </w:pPr>
            <w:r w:rsidRPr="00774F9D">
              <w:rPr>
                <w:rFonts w:ascii="Calibri" w:eastAsia="SimSun" w:hAnsi="Calibri" w:cs="Arial"/>
                <w:sz w:val="22"/>
                <w:szCs w:val="22"/>
                <w:bdr w:val="none" w:sz="0" w:space="0" w:color="auto"/>
                <w:lang w:eastAsia="zh-TW"/>
              </w:rPr>
              <w:t>666 Zhongbei No. 1 Road, Hong Kou District, Shanghai (</w:t>
            </w:r>
            <w:r w:rsidRPr="00774F9D">
              <w:rPr>
                <w:rFonts w:ascii="Calibri" w:eastAsia="SimSun" w:hAnsi="Calibri" w:cs="Arial" w:hint="eastAsia"/>
                <w:sz w:val="22"/>
                <w:szCs w:val="22"/>
                <w:bdr w:val="none" w:sz="0" w:space="0" w:color="auto"/>
                <w:lang w:eastAsia="zh-TW"/>
              </w:rPr>
              <w:t>虹口区中山北一路</w:t>
            </w:r>
            <w:r w:rsidRPr="00774F9D">
              <w:rPr>
                <w:rFonts w:ascii="Calibri" w:eastAsia="SimSun" w:hAnsi="Calibri" w:cs="Arial" w:hint="eastAsia"/>
                <w:sz w:val="22"/>
                <w:szCs w:val="22"/>
                <w:bdr w:val="none" w:sz="0" w:space="0" w:color="auto"/>
                <w:lang w:eastAsia="zh-TW"/>
              </w:rPr>
              <w:t>666</w:t>
            </w:r>
            <w:r w:rsidRPr="00774F9D">
              <w:rPr>
                <w:rFonts w:ascii="Calibri" w:eastAsia="SimSun" w:hAnsi="Calibri" w:cs="Arial" w:hint="eastAsia"/>
                <w:sz w:val="22"/>
                <w:szCs w:val="22"/>
                <w:bdr w:val="none" w:sz="0" w:space="0" w:color="auto"/>
                <w:lang w:eastAsia="zh-TW"/>
              </w:rPr>
              <w:t>号</w:t>
            </w:r>
            <w:r w:rsidRPr="00774F9D">
              <w:rPr>
                <w:rFonts w:ascii="Calibri" w:eastAsia="SimSun" w:hAnsi="Calibri" w:cs="Arial"/>
                <w:sz w:val="22"/>
                <w:szCs w:val="22"/>
                <w:bdr w:val="none" w:sz="0" w:space="0" w:color="auto"/>
                <w:lang w:eastAsia="zh-TW"/>
              </w:rPr>
              <w:t>)</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TW"/>
              </w:rPr>
            </w:pPr>
            <w:r w:rsidRPr="00774F9D">
              <w:rPr>
                <w:rFonts w:ascii="Calibri" w:eastAsia="SimSun" w:hAnsi="Calibri" w:cs="Arial"/>
                <w:sz w:val="22"/>
                <w:szCs w:val="22"/>
                <w:bdr w:val="none" w:sz="0" w:space="0" w:color="auto"/>
                <w:lang w:eastAsia="zh-TW"/>
              </w:rPr>
              <w:t>Telephone: 6531 3009</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b/>
                <w:sz w:val="22"/>
                <w:szCs w:val="22"/>
                <w:bdr w:val="none" w:sz="0" w:space="0" w:color="auto"/>
                <w:lang w:eastAsia="zh-TW"/>
              </w:rPr>
            </w:pPr>
            <w:r w:rsidRPr="00774F9D">
              <w:rPr>
                <w:rFonts w:ascii="Calibri" w:eastAsia="SimSun" w:hAnsi="Calibri" w:cs="Arial"/>
                <w:b/>
                <w:sz w:val="22"/>
                <w:szCs w:val="22"/>
                <w:bdr w:val="none" w:sz="0" w:space="0" w:color="auto"/>
                <w:lang w:eastAsia="zh-TW"/>
              </w:rPr>
              <w:t xml:space="preserve">CUFE Clinic in Beijing </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TW"/>
              </w:rPr>
            </w:pPr>
            <w:r w:rsidRPr="00774F9D">
              <w:rPr>
                <w:rFonts w:ascii="Calibri" w:eastAsia="SimSun" w:hAnsi="Calibri" w:cs="Arial"/>
                <w:sz w:val="22"/>
                <w:szCs w:val="22"/>
                <w:bdr w:val="none" w:sz="0" w:space="0" w:color="auto"/>
                <w:lang w:eastAsia="zh-TW"/>
              </w:rPr>
              <w:t>39 South College Rd, Haidian District, Beijing (</w:t>
            </w:r>
            <w:r w:rsidRPr="00774F9D">
              <w:rPr>
                <w:rFonts w:ascii="Calibri" w:eastAsia="SimSun" w:hAnsi="Calibri" w:cs="Arial" w:hint="eastAsia"/>
                <w:sz w:val="22"/>
                <w:szCs w:val="22"/>
                <w:bdr w:val="none" w:sz="0" w:space="0" w:color="auto"/>
                <w:lang w:eastAsia="zh-TW"/>
              </w:rPr>
              <w:t>北京市海淀区学院南路</w:t>
            </w:r>
            <w:r w:rsidRPr="00774F9D">
              <w:rPr>
                <w:rFonts w:ascii="Calibri" w:eastAsia="SimSun" w:hAnsi="Calibri" w:cs="Arial" w:hint="eastAsia"/>
                <w:sz w:val="22"/>
                <w:szCs w:val="22"/>
                <w:bdr w:val="none" w:sz="0" w:space="0" w:color="auto"/>
                <w:lang w:eastAsia="zh-TW"/>
              </w:rPr>
              <w:t>39</w:t>
            </w:r>
            <w:r w:rsidRPr="00774F9D">
              <w:rPr>
                <w:rFonts w:ascii="Calibri" w:eastAsia="SimSun" w:hAnsi="Calibri" w:cs="Arial" w:hint="eastAsia"/>
                <w:sz w:val="22"/>
                <w:szCs w:val="22"/>
                <w:bdr w:val="none" w:sz="0" w:space="0" w:color="auto"/>
                <w:lang w:eastAsia="zh-TW"/>
              </w:rPr>
              <w:t>号</w:t>
            </w:r>
            <w:r w:rsidRPr="00774F9D">
              <w:rPr>
                <w:rFonts w:ascii="Calibri" w:eastAsia="SimSun" w:hAnsi="Calibri" w:cs="Arial"/>
                <w:sz w:val="22"/>
                <w:szCs w:val="22"/>
                <w:bdr w:val="none" w:sz="0" w:space="0" w:color="auto"/>
                <w:lang w:eastAsia="zh-TW"/>
              </w:rPr>
              <w:t>)</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CN"/>
              </w:rPr>
            </w:pPr>
            <w:r w:rsidRPr="00774F9D">
              <w:rPr>
                <w:rFonts w:ascii="Calibri" w:eastAsia="SimSun" w:hAnsi="Calibri" w:cs="Arial"/>
                <w:sz w:val="22"/>
                <w:szCs w:val="22"/>
                <w:bdr w:val="none" w:sz="0" w:space="0" w:color="auto"/>
                <w:lang w:eastAsia="zh-CN"/>
              </w:rPr>
              <w:t>Telephone: 62288100</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b/>
                <w:sz w:val="22"/>
                <w:szCs w:val="22"/>
                <w:bdr w:val="none" w:sz="0" w:space="0" w:color="auto"/>
                <w:lang w:eastAsia="zh-CN"/>
              </w:rPr>
            </w:pPr>
            <w:bookmarkStart w:id="3" w:name="OLE_LINK264"/>
            <w:bookmarkStart w:id="4" w:name="OLE_LINK265"/>
            <w:r w:rsidRPr="00774F9D">
              <w:rPr>
                <w:rFonts w:ascii="Calibri" w:eastAsia="SimSun" w:hAnsi="Calibri" w:cs="Arial" w:hint="eastAsia"/>
                <w:b/>
                <w:sz w:val="22"/>
                <w:szCs w:val="22"/>
                <w:bdr w:val="none" w:sz="0" w:space="0" w:color="auto"/>
                <w:lang w:eastAsia="zh-CN"/>
              </w:rPr>
              <w:t xml:space="preserve">US Embassy </w:t>
            </w:r>
            <w:r w:rsidRPr="00774F9D">
              <w:rPr>
                <w:rFonts w:ascii="Calibri" w:eastAsia="SimSun" w:hAnsi="Calibri" w:cs="Arial"/>
                <w:b/>
                <w:sz w:val="22"/>
                <w:szCs w:val="22"/>
                <w:bdr w:val="none" w:sz="0" w:space="0" w:color="auto"/>
                <w:lang w:eastAsia="zh-CN"/>
              </w:rPr>
              <w:t xml:space="preserve">in Beijing </w:t>
            </w:r>
            <w:r w:rsidRPr="00774F9D">
              <w:rPr>
                <w:rFonts w:ascii="Calibri" w:eastAsia="SimSun" w:hAnsi="Calibri" w:cs="Arial" w:hint="eastAsia"/>
                <w:b/>
                <w:sz w:val="22"/>
                <w:szCs w:val="22"/>
                <w:bdr w:val="none" w:sz="0" w:space="0" w:color="auto"/>
                <w:lang w:eastAsia="zh-CN"/>
              </w:rPr>
              <w:t>美国大使馆</w:t>
            </w:r>
          </w:p>
          <w:bookmarkEnd w:id="3"/>
          <w:bookmarkEnd w:id="4"/>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CN"/>
              </w:rPr>
            </w:pPr>
            <w:r w:rsidRPr="00774F9D">
              <w:rPr>
                <w:rFonts w:ascii="Calibri" w:eastAsia="SimSun" w:hAnsi="Calibri" w:cs="Arial"/>
                <w:sz w:val="22"/>
                <w:szCs w:val="22"/>
                <w:bdr w:val="none" w:sz="0" w:space="0" w:color="auto"/>
                <w:lang w:eastAsia="zh-CN"/>
              </w:rPr>
              <w:t>55 Anjia Lou Rd, Chaoyang District, Beijing (</w:t>
            </w:r>
            <w:r w:rsidRPr="00774F9D">
              <w:rPr>
                <w:rFonts w:ascii="Calibri" w:eastAsia="SimSun" w:hAnsi="Calibri" w:cs="Arial" w:hint="eastAsia"/>
                <w:sz w:val="22"/>
                <w:szCs w:val="22"/>
                <w:bdr w:val="none" w:sz="0" w:space="0" w:color="auto"/>
                <w:lang w:eastAsia="zh-CN"/>
              </w:rPr>
              <w:t>中国北京市朝阳区安家楼路</w:t>
            </w:r>
            <w:r w:rsidRPr="00774F9D">
              <w:rPr>
                <w:rFonts w:ascii="Calibri" w:eastAsia="SimSun" w:hAnsi="Calibri" w:cs="Arial" w:hint="eastAsia"/>
                <w:sz w:val="22"/>
                <w:szCs w:val="22"/>
                <w:bdr w:val="none" w:sz="0" w:space="0" w:color="auto"/>
                <w:lang w:eastAsia="zh-CN"/>
              </w:rPr>
              <w:t>55</w:t>
            </w:r>
            <w:r w:rsidRPr="00774F9D">
              <w:rPr>
                <w:rFonts w:ascii="Calibri" w:eastAsia="SimSun" w:hAnsi="Calibri" w:cs="Arial" w:hint="eastAsia"/>
                <w:sz w:val="22"/>
                <w:szCs w:val="22"/>
                <w:bdr w:val="none" w:sz="0" w:space="0" w:color="auto"/>
                <w:lang w:eastAsia="zh-CN"/>
              </w:rPr>
              <w:t>号</w:t>
            </w:r>
            <w:r w:rsidRPr="00774F9D">
              <w:rPr>
                <w:rFonts w:ascii="Calibri" w:eastAsia="SimSun" w:hAnsi="Calibri" w:cs="Arial"/>
                <w:sz w:val="22"/>
                <w:szCs w:val="22"/>
                <w:bdr w:val="none" w:sz="0" w:space="0" w:color="auto"/>
                <w:lang w:eastAsia="zh-CN"/>
              </w:rPr>
              <w:t>)</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CN"/>
              </w:rPr>
            </w:pPr>
            <w:r w:rsidRPr="00774F9D">
              <w:rPr>
                <w:rFonts w:ascii="Calibri" w:eastAsia="SimSun" w:hAnsi="Calibri" w:cs="Arial"/>
                <w:sz w:val="22"/>
                <w:szCs w:val="22"/>
                <w:bdr w:val="none" w:sz="0" w:space="0" w:color="auto"/>
                <w:lang w:eastAsia="zh-CN"/>
              </w:rPr>
              <w:t xml:space="preserve">American citizen: emergency: </w:t>
            </w:r>
            <w:r w:rsidRPr="00774F9D">
              <w:rPr>
                <w:rFonts w:ascii="Calibri" w:eastAsia="SimSun" w:hAnsi="Calibri" w:cs="Arial" w:hint="eastAsia"/>
                <w:sz w:val="22"/>
                <w:szCs w:val="22"/>
                <w:bdr w:val="none" w:sz="0" w:space="0" w:color="auto"/>
                <w:lang w:eastAsia="zh-CN"/>
              </w:rPr>
              <w:t>010-85314000</w:t>
            </w:r>
            <w:r w:rsidRPr="00774F9D">
              <w:rPr>
                <w:rFonts w:ascii="Calibri" w:eastAsia="SimSun" w:hAnsi="Calibri" w:cs="Arial" w:hint="eastAsia"/>
                <w:sz w:val="22"/>
                <w:szCs w:val="22"/>
                <w:bdr w:val="none" w:sz="0" w:space="0" w:color="auto"/>
                <w:lang w:eastAsia="zh-CN"/>
              </w:rPr>
              <w:t>。</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b/>
                <w:sz w:val="22"/>
                <w:szCs w:val="22"/>
                <w:bdr w:val="none" w:sz="0" w:space="0" w:color="auto"/>
                <w:lang w:eastAsia="zh-CN"/>
              </w:rPr>
            </w:pPr>
            <w:r w:rsidRPr="00774F9D">
              <w:rPr>
                <w:rFonts w:ascii="Calibri" w:eastAsia="SimSun" w:hAnsi="Calibri" w:cs="Arial"/>
                <w:b/>
                <w:sz w:val="22"/>
                <w:szCs w:val="22"/>
                <w:bdr w:val="none" w:sz="0" w:space="0" w:color="auto"/>
                <w:lang w:eastAsia="zh-CN"/>
              </w:rPr>
              <w:t xml:space="preserve">US Consulate General in Shanghai  </w:t>
            </w:r>
          </w:p>
          <w:p w:rsidR="00774F9D"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CN"/>
              </w:rPr>
            </w:pPr>
            <w:r w:rsidRPr="00774F9D">
              <w:rPr>
                <w:rFonts w:ascii="Calibri" w:eastAsia="SimSun" w:hAnsi="Calibri" w:cs="Arial"/>
                <w:sz w:val="22"/>
                <w:szCs w:val="22"/>
                <w:bdr w:val="none" w:sz="0" w:space="0" w:color="auto"/>
                <w:lang w:eastAsia="zh-CN"/>
              </w:rPr>
              <w:t xml:space="preserve">American citizen: </w:t>
            </w:r>
            <w:r w:rsidRPr="00774F9D">
              <w:rPr>
                <w:rFonts w:ascii="Calibri" w:eastAsia="SimSun" w:hAnsi="Calibri" w:cs="Arial" w:hint="eastAsia"/>
                <w:sz w:val="22"/>
                <w:szCs w:val="22"/>
                <w:bdr w:val="none" w:sz="0" w:space="0" w:color="auto"/>
                <w:lang w:eastAsia="zh-CN"/>
              </w:rPr>
              <w:t>3217-4650</w:t>
            </w:r>
            <w:r w:rsidRPr="00774F9D">
              <w:rPr>
                <w:rFonts w:ascii="Calibri" w:eastAsia="SimSun" w:hAnsi="Calibri" w:cs="Arial"/>
                <w:sz w:val="22"/>
                <w:szCs w:val="22"/>
                <w:bdr w:val="none" w:sz="0" w:space="0" w:color="auto"/>
                <w:lang w:eastAsia="zh-CN"/>
              </w:rPr>
              <w:t xml:space="preserve"> and </w:t>
            </w:r>
            <w:r w:rsidRPr="00774F9D">
              <w:rPr>
                <w:rFonts w:ascii="Calibri" w:eastAsia="SimSun" w:hAnsi="Calibri" w:cs="Arial" w:hint="eastAsia"/>
                <w:sz w:val="22"/>
                <w:szCs w:val="22"/>
                <w:bdr w:val="none" w:sz="0" w:space="0" w:color="auto"/>
                <w:lang w:eastAsia="zh-CN"/>
              </w:rPr>
              <w:t>3217-4650</w:t>
            </w:r>
          </w:p>
          <w:p w:rsidR="00D8782A" w:rsidRPr="00774F9D" w:rsidRDefault="00774F9D" w:rsidP="00774F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SimSun" w:hAnsi="Calibri" w:cs="Arial"/>
                <w:sz w:val="22"/>
                <w:szCs w:val="22"/>
                <w:bdr w:val="none" w:sz="0" w:space="0" w:color="auto"/>
                <w:lang w:eastAsia="zh-CN"/>
              </w:rPr>
            </w:pPr>
            <w:r w:rsidRPr="00774F9D">
              <w:rPr>
                <w:rFonts w:ascii="Calibri" w:eastAsia="SimSun" w:hAnsi="Calibri" w:cs="Arial"/>
                <w:sz w:val="22"/>
                <w:szCs w:val="22"/>
                <w:bdr w:val="none" w:sz="0" w:space="0" w:color="auto"/>
                <w:lang w:eastAsia="zh-CN"/>
              </w:rPr>
              <w:t>1038 Nanjing xilu, 8</w:t>
            </w:r>
            <w:r w:rsidRPr="00774F9D">
              <w:rPr>
                <w:rFonts w:ascii="Calibri" w:eastAsia="SimSun" w:hAnsi="Calibri" w:cs="Arial"/>
                <w:sz w:val="22"/>
                <w:szCs w:val="22"/>
                <w:bdr w:val="none" w:sz="0" w:space="0" w:color="auto"/>
                <w:vertAlign w:val="superscript"/>
                <w:lang w:eastAsia="zh-CN"/>
              </w:rPr>
              <w:t>th</w:t>
            </w:r>
            <w:r w:rsidRPr="00774F9D">
              <w:rPr>
                <w:rFonts w:ascii="Calibri" w:eastAsia="SimSun" w:hAnsi="Calibri" w:cs="Arial"/>
                <w:sz w:val="22"/>
                <w:szCs w:val="22"/>
                <w:bdr w:val="none" w:sz="0" w:space="0" w:color="auto"/>
                <w:lang w:eastAsia="zh-CN"/>
              </w:rPr>
              <w:t xml:space="preserve"> floor, Meilong zhen sq, Shanghai</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ind w:left="720"/>
        <w:rPr>
          <w:rFonts w:ascii="Calibri" w:eastAsia="Calibri" w:hAnsi="Calibri" w:cs="Calibri"/>
          <w:color w:val="000000"/>
          <w:sz w:val="22"/>
          <w:szCs w:val="22"/>
          <w:u w:color="000000"/>
        </w:rPr>
      </w:pPr>
    </w:p>
    <w:p w:rsidR="00D8782A" w:rsidRDefault="00D8782A">
      <w:pPr>
        <w:pStyle w:val="Body"/>
        <w:spacing w:line="240" w:lineRule="auto"/>
        <w:ind w:left="720"/>
        <w:rPr>
          <w:rFonts w:ascii="Calibri" w:eastAsia="Calibri" w:hAnsi="Calibri" w:cs="Calibri"/>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D8782A">
      <w:pPr>
        <w:pStyle w:val="Body"/>
        <w:spacing w:line="240" w:lineRule="auto"/>
      </w:pPr>
    </w:p>
    <w:sectPr w:rsidR="00D8782A">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EB" w:rsidRDefault="001D30EB">
      <w:r>
        <w:separator/>
      </w:r>
    </w:p>
  </w:endnote>
  <w:endnote w:type="continuationSeparator" w:id="0">
    <w:p w:rsidR="001D30EB" w:rsidRDefault="001D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2A" w:rsidRDefault="009D1CD2">
    <w:pPr>
      <w:pStyle w:val="Footer"/>
      <w:tabs>
        <w:tab w:val="clear" w:pos="9360"/>
        <w:tab w:val="right" w:pos="9340"/>
      </w:tabs>
      <w:jc w:val="right"/>
      <w:rPr>
        <w:rFonts w:ascii="Calibri" w:eastAsia="Calibri" w:hAnsi="Calibri" w:cs="Calibri"/>
        <w:b/>
        <w:bCs/>
        <w:sz w:val="24"/>
        <w:szCs w:val="24"/>
      </w:rPr>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sidR="00E947A3">
      <w:rPr>
        <w:rFonts w:ascii="Calibri" w:eastAsia="Calibri" w:hAnsi="Calibri" w:cs="Calibri"/>
        <w:b/>
        <w:bCs/>
        <w:noProof/>
      </w:rPr>
      <w:t>3</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sidR="00E947A3">
      <w:rPr>
        <w:rFonts w:ascii="Calibri" w:eastAsia="Calibri" w:hAnsi="Calibri" w:cs="Calibri"/>
        <w:b/>
        <w:bCs/>
        <w:noProof/>
      </w:rPr>
      <w:t>3</w:t>
    </w:r>
    <w:r>
      <w:rPr>
        <w:rFonts w:ascii="Calibri" w:eastAsia="Calibri" w:hAnsi="Calibri" w:cs="Calibri"/>
        <w:b/>
        <w:bCs/>
      </w:rPr>
      <w:fldChar w:fldCharType="end"/>
    </w:r>
  </w:p>
  <w:p w:rsidR="00D8782A" w:rsidRDefault="009D1CD2">
    <w:pPr>
      <w:pStyle w:val="Footer"/>
      <w:tabs>
        <w:tab w:val="clear" w:pos="9360"/>
        <w:tab w:val="right" w:pos="9340"/>
      </w:tabs>
      <w:jc w:val="right"/>
    </w:pPr>
    <w:r>
      <w:rPr>
        <w:rFonts w:ascii="Calibri" w:eastAsia="Calibri" w:hAnsi="Calibri" w:cs="Calibri"/>
        <w:sz w:val="22"/>
        <w:szCs w:val="22"/>
      </w:rPr>
      <w:t>Revised July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EB" w:rsidRDefault="001D30EB">
      <w:r>
        <w:separator/>
      </w:r>
    </w:p>
  </w:footnote>
  <w:footnote w:type="continuationSeparator" w:id="0">
    <w:p w:rsidR="001D30EB" w:rsidRDefault="001D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2A" w:rsidRDefault="009D1CD2">
    <w:pPr>
      <w:pStyle w:val="Header"/>
      <w:tabs>
        <w:tab w:val="clear" w:pos="9360"/>
        <w:tab w:val="right" w:pos="9340"/>
      </w:tabs>
      <w:jc w:val="center"/>
    </w:pPr>
    <w:r>
      <w:rPr>
        <w:noProof/>
        <w:lang w:eastAsia="zh-CN"/>
      </w:rPr>
      <w:drawing>
        <wp:inline distT="0" distB="0" distL="0" distR="0">
          <wp:extent cx="2085218" cy="899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085218" cy="899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F3C"/>
    <w:multiLevelType w:val="multilevel"/>
    <w:tmpl w:val="71486BC8"/>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
    <w:nsid w:val="33F21B64"/>
    <w:multiLevelType w:val="multilevel"/>
    <w:tmpl w:val="251284D8"/>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
    <w:nsid w:val="41B50CEE"/>
    <w:multiLevelType w:val="multilevel"/>
    <w:tmpl w:val="6BDE8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6AA3446E"/>
    <w:multiLevelType w:val="multilevel"/>
    <w:tmpl w:val="EEDC3740"/>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
    <w:nsid w:val="77AA088D"/>
    <w:multiLevelType w:val="multilevel"/>
    <w:tmpl w:val="610A4956"/>
    <w:styleLink w:val="List0"/>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
    <w:nsid w:val="7AB551A1"/>
    <w:multiLevelType w:val="multilevel"/>
    <w:tmpl w:val="CD5492D6"/>
    <w:lvl w:ilvl="0">
      <w:start w:val="1"/>
      <w:numFmt w:val="bullet"/>
      <w:lvlText w:val="•"/>
      <w:lvlJc w:val="left"/>
      <w:pPr>
        <w:tabs>
          <w:tab w:val="num" w:pos="360"/>
        </w:tabs>
        <w:ind w:left="360" w:hanging="360"/>
      </w:pPr>
      <w:rPr>
        <w:rFonts w:ascii="Calibri" w:eastAsia="Calibri" w:hAnsi="Calibri" w:cs="Calibri"/>
        <w:color w:val="000000"/>
        <w:position w:val="0"/>
        <w:sz w:val="22"/>
        <w:szCs w:val="22"/>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
    <w:nsid w:val="7D6E3633"/>
    <w:multiLevelType w:val="multilevel"/>
    <w:tmpl w:val="FB8CAF26"/>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782A"/>
    <w:rsid w:val="001D30EB"/>
    <w:rsid w:val="00551531"/>
    <w:rsid w:val="006C59A3"/>
    <w:rsid w:val="007731F5"/>
    <w:rsid w:val="00774F9D"/>
    <w:rsid w:val="007A7759"/>
    <w:rsid w:val="009D1CD2"/>
    <w:rsid w:val="00A4421C"/>
    <w:rsid w:val="00A91233"/>
    <w:rsid w:val="00B91614"/>
    <w:rsid w:val="00D8782A"/>
    <w:rsid w:val="00E32656"/>
    <w:rsid w:val="00E9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entury Schoolbook" w:hAnsi="Arial Unicode MS" w:cs="Arial Unicode MS"/>
      <w:color w:val="404040"/>
      <w:u w:color="404040"/>
    </w:rPr>
  </w:style>
  <w:style w:type="paragraph" w:styleId="Footer">
    <w:name w:val="footer"/>
    <w:pPr>
      <w:tabs>
        <w:tab w:val="center" w:pos="4680"/>
        <w:tab w:val="right" w:pos="9360"/>
      </w:tabs>
    </w:pPr>
    <w:rPr>
      <w:rFonts w:ascii="Century Schoolbook" w:hAnsi="Arial Unicode MS" w:cs="Arial Unicode MS"/>
      <w:color w:val="404040"/>
      <w:u w:color="404040"/>
    </w:rPr>
  </w:style>
  <w:style w:type="paragraph" w:customStyle="1" w:styleId="Body">
    <w:name w:val="Body"/>
    <w:pPr>
      <w:spacing w:line="300" w:lineRule="auto"/>
    </w:pPr>
    <w:rPr>
      <w:rFonts w:ascii="Century Schoolbook" w:eastAsia="Century Schoolbook" w:hAnsi="Century Schoolbook" w:cs="Century Schoolbook"/>
      <w:color w:val="404040"/>
      <w:u w:color="40404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paragraph" w:styleId="ListParagraph">
    <w:name w:val="List Paragraph"/>
    <w:pPr>
      <w:spacing w:line="300" w:lineRule="auto"/>
      <w:ind w:left="720"/>
    </w:pPr>
    <w:rPr>
      <w:rFonts w:ascii="Century Schoolbook" w:hAnsi="Arial Unicode MS" w:cs="Arial Unicode MS"/>
      <w:color w:val="404040"/>
      <w:u w:color="40404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731F5"/>
    <w:rPr>
      <w:rFonts w:ascii="Tahoma" w:hAnsi="Tahoma" w:cs="Tahoma"/>
      <w:sz w:val="16"/>
      <w:szCs w:val="16"/>
    </w:rPr>
  </w:style>
  <w:style w:type="character" w:customStyle="1" w:styleId="BalloonTextChar">
    <w:name w:val="Balloon Text Char"/>
    <w:basedOn w:val="DefaultParagraphFont"/>
    <w:link w:val="BalloonText"/>
    <w:uiPriority w:val="99"/>
    <w:semiHidden/>
    <w:rsid w:val="007731F5"/>
    <w:rPr>
      <w:rFonts w:ascii="Tahoma" w:hAnsi="Tahoma" w:cs="Tahoma"/>
      <w:sz w:val="16"/>
      <w:szCs w:val="16"/>
    </w:rPr>
  </w:style>
  <w:style w:type="paragraph" w:styleId="NoSpacing">
    <w:name w:val="No Spacing"/>
    <w:uiPriority w:val="1"/>
    <w:qFormat/>
    <w:rsid w:val="006C59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entury Schoolbook" w:hAnsi="Arial Unicode MS" w:cs="Arial Unicode MS"/>
      <w:color w:val="404040"/>
      <w:u w:color="404040"/>
    </w:rPr>
  </w:style>
  <w:style w:type="paragraph" w:styleId="Footer">
    <w:name w:val="footer"/>
    <w:pPr>
      <w:tabs>
        <w:tab w:val="center" w:pos="4680"/>
        <w:tab w:val="right" w:pos="9360"/>
      </w:tabs>
    </w:pPr>
    <w:rPr>
      <w:rFonts w:ascii="Century Schoolbook" w:hAnsi="Arial Unicode MS" w:cs="Arial Unicode MS"/>
      <w:color w:val="404040"/>
      <w:u w:color="404040"/>
    </w:rPr>
  </w:style>
  <w:style w:type="paragraph" w:customStyle="1" w:styleId="Body">
    <w:name w:val="Body"/>
    <w:pPr>
      <w:spacing w:line="300" w:lineRule="auto"/>
    </w:pPr>
    <w:rPr>
      <w:rFonts w:ascii="Century Schoolbook" w:eastAsia="Century Schoolbook" w:hAnsi="Century Schoolbook" w:cs="Century Schoolbook"/>
      <w:color w:val="404040"/>
      <w:u w:color="40404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paragraph" w:styleId="ListParagraph">
    <w:name w:val="List Paragraph"/>
    <w:pPr>
      <w:spacing w:line="300" w:lineRule="auto"/>
      <w:ind w:left="720"/>
    </w:pPr>
    <w:rPr>
      <w:rFonts w:ascii="Century Schoolbook" w:hAnsi="Arial Unicode MS" w:cs="Arial Unicode MS"/>
      <w:color w:val="404040"/>
      <w:u w:color="40404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731F5"/>
    <w:rPr>
      <w:rFonts w:ascii="Tahoma" w:hAnsi="Tahoma" w:cs="Tahoma"/>
      <w:sz w:val="16"/>
      <w:szCs w:val="16"/>
    </w:rPr>
  </w:style>
  <w:style w:type="character" w:customStyle="1" w:styleId="BalloonTextChar">
    <w:name w:val="Balloon Text Char"/>
    <w:basedOn w:val="DefaultParagraphFont"/>
    <w:link w:val="BalloonText"/>
    <w:uiPriority w:val="99"/>
    <w:semiHidden/>
    <w:rsid w:val="007731F5"/>
    <w:rPr>
      <w:rFonts w:ascii="Tahoma" w:hAnsi="Tahoma" w:cs="Tahoma"/>
      <w:sz w:val="16"/>
      <w:szCs w:val="16"/>
    </w:rPr>
  </w:style>
  <w:style w:type="paragraph" w:styleId="NoSpacing">
    <w:name w:val="No Spacing"/>
    <w:uiPriority w:val="1"/>
    <w:qFormat/>
    <w:rsid w:val="006C59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c.gov/globalhealth/gdder/gdd/china.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cdc.gov/travel/destinations/chin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vel.state.gov/content/passports/english/go/lgb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vel.state.gov/content/passports/english/go/disabilities.html" TargetMode="External"/><Relationship Id="rId4" Type="http://schemas.openxmlformats.org/officeDocument/2006/relationships/settings" Target="settings.xml"/><Relationship Id="rId9" Type="http://schemas.openxmlformats.org/officeDocument/2006/relationships/hyperlink" Target="http://studentsabroad.state.gov/smarttravel.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5000"/>
          </a:lnSpc>
          <a:spcBef>
            <a:spcPts val="0"/>
          </a:spcBef>
          <a:spcAft>
            <a:spcPts val="0"/>
          </a:spcAft>
          <a:buClrTx/>
          <a:buSzTx/>
          <a:buFontTx/>
          <a:buNone/>
          <a:tabLst/>
          <a:defRPr kumimoji="0" sz="1000" b="0" i="0" u="none" strike="noStrike" cap="none" spc="0" normalizeH="0" baseline="0">
            <a:ln>
              <a:noFill/>
            </a:ln>
            <a:solidFill>
              <a:srgbClr val="404040"/>
            </a:solidFill>
            <a:effectLst/>
            <a:uFill>
              <a:solidFill>
                <a:srgbClr val="404040"/>
              </a:solidFill>
            </a:uFill>
            <a:latin typeface="Century Schoolbook"/>
            <a:ea typeface="Century Schoolbook"/>
            <a:cs typeface="Century Schoolbook"/>
            <a:sym typeface="Century School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Michelle McDuffie</dc:creator>
  <cp:lastModifiedBy>juser</cp:lastModifiedBy>
  <cp:revision>4</cp:revision>
  <dcterms:created xsi:type="dcterms:W3CDTF">2014-08-10T21:27:00Z</dcterms:created>
  <dcterms:modified xsi:type="dcterms:W3CDTF">2014-08-13T13:46:00Z</dcterms:modified>
</cp:coreProperties>
</file>